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7F2BCC" w:rsidRDefault="00630074">
      <w:pPr>
        <w:rPr>
          <w:rFonts w:cstheme="minorHAnsi"/>
          <w:b/>
          <w:bCs/>
          <w:color w:val="343541"/>
          <w:sz w:val="24"/>
          <w:szCs w:val="24"/>
        </w:rPr>
      </w:pPr>
      <w:r w:rsidRPr="007F2BCC">
        <w:rPr>
          <w:rFonts w:cstheme="minorHAnsi"/>
          <w:b/>
          <w:bCs/>
          <w:color w:val="343541"/>
          <w:sz w:val="24"/>
          <w:szCs w:val="24"/>
        </w:rPr>
        <w:t>Conducting Brand Association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unique selling points to create strong brand associations that resonate with target customers?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most effective techniques for incorporating brand associations into my [startup/company/brand]'s marketing and advertising campaigns?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customer testimonials and case studies to strengthen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best practices for using social media to create and maintain strong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visual identity, logo, and design elements to establish and reinforce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key considerations when selecting and using brand ambassadors and influencers to create and enhance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content marketing to establish and reinforce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most effective techniques for incorporating brand associations into my [startup/company/brand]'s product packaging and design?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customer service and support efforts to create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best practices for using public relations and media coverage to establish and reinforce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mission, vision, and core values to create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key considerations when developing a brand personality and tone of voice that resonate with target customers and create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events, sponsorships, and partnerships to create and enhance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most effective techniques for measuring the strength of brand associations for my [startup/company/brand] and their impact on customer perceptions and loyalty?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pricing strategy and value proposition to create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best practices for using email marketing and newsletters to establish and reinforce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lastRenderedPageBreak/>
        <w:t>How can I effectively use my [startup/company/brand]'s website and online presence to create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key considerations when using customer feedback and reviews to create and enhance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product and service quality to establish and reinforce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most effective techniques for using promotional materials and merchandise to create and maintain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storytelling and narratives to create strong brand associations that resonate with target customers?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best practices for using customer segmentation and targeting to create tailored brand associations that appeal to different customer groups?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social impact and sustainability efforts to create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key considerations when monitoring and managing brand associations to ensure they remain consistent and aligned with my [startup/company/brand]'s goals and objectives?</w:t>
      </w:r>
    </w:p>
    <w:p w:rsid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competitor analysis and benchmarking to identify opportunities for creating and enhancing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most effective techniques for using search engine optimization (SEO) and pay-per-click (PPC) advertising to create and maintain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employee engagement and company culture to create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best practices for using loyalty programs and customer incentives to establish and reinforce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product innovation and development efforts to create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key considerations when using co-branding and strategic partnerships to create and enhance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video marketing and live streaming to create and maintain strong brand associations that resonate with target customers?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lastRenderedPageBreak/>
        <w:t>What are the best practices for using experiential marketing and immersive experiences to establish and reinforce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distribution channels and retail presence to create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most effective techniques for using data-driven insights and analytics to optimize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international expansion and localization efforts to create and maintain strong brand associations in different markets?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key considerations when using podcasting, radio, and audio marketing to create and enhance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virtual reality (VR) and augmented reality (AR) to create and maintain strong brand associations that resonate with target customers?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best practices for using direct mail and print marketing to establish and reinforce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training and development programs to create and maintain strong brand associations among employees?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most effective techniques for using customer relationship management (CRM) systems and personalization to create and maintain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crisis management and damage control efforts to protect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key considerations when using cause marketing and charitable initiatives to create and enhance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mobile app and mobile marketing efforts to create and maintain strong brand associations that resonate with target customers?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best practices for using user-generated content (UGC) and crowdsourcing to establish and reinforce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awards, certifications, and industry recognition to create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most effective techniques for using marketing automation and AI-driven marketing tools to create and maintain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lastRenderedPageBreak/>
        <w:t>How can I effectively use my [startup/company/brand]'s customer journey mapping and touchpoint analysis to create and maintain strong brand associations at each stage of the customer lifecycle?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key considerations when using affiliate marketing and referral programs to create and enhance brand associations for my [startup/company/brand]?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How can I effectively use my [startup/company/brand]'s thought leadership, expert content, and industry insights to create and maintain strong brand associations?</w:t>
      </w:r>
    </w:p>
    <w:p w:rsidR="00630074" w:rsidRPr="00630074" w:rsidRDefault="00630074" w:rsidP="00630074">
      <w:pPr>
        <w:numPr>
          <w:ilvl w:val="0"/>
          <w:numId w:val="1"/>
        </w:numPr>
        <w:rPr>
          <w:sz w:val="24"/>
          <w:szCs w:val="24"/>
        </w:rPr>
      </w:pPr>
      <w:r w:rsidRPr="00630074">
        <w:rPr>
          <w:sz w:val="24"/>
          <w:szCs w:val="24"/>
        </w:rPr>
        <w:t>What are the best practices for regularly reviewing and updating brand associations to ensure they remain relevant and aligned with my [startup/company/brand</w:t>
      </w:r>
    </w:p>
    <w:p w:rsidR="00630074" w:rsidRPr="00630074" w:rsidRDefault="00630074">
      <w:pPr>
        <w:rPr>
          <w:sz w:val="24"/>
          <w:szCs w:val="24"/>
        </w:rPr>
      </w:pPr>
    </w:p>
    <w:sectPr w:rsidR="00630074" w:rsidRPr="006300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33A5"/>
    <w:multiLevelType w:val="multilevel"/>
    <w:tmpl w:val="E5E87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125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074"/>
    <w:rsid w:val="003651C6"/>
    <w:rsid w:val="00630074"/>
    <w:rsid w:val="007F2BCC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0F06E-0278-42E4-80FC-EDF2659C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3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1156</Words>
  <Characters>6592</Characters>
  <Application>Microsoft Office Word</Application>
  <DocSecurity>0</DocSecurity>
  <Lines>54</Lines>
  <Paragraphs>15</Paragraphs>
  <ScaleCrop>false</ScaleCrop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2023-04-15T04:03:00Z</dcterms:created>
  <dcterms:modified xsi:type="dcterms:W3CDTF">2023-04-19T05:29:00Z</dcterms:modified>
</cp:coreProperties>
</file>